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75" w:rsidRPr="00992D75" w:rsidRDefault="00992D75" w:rsidP="00F75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D75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248A155E" wp14:editId="606282D3">
            <wp:simplePos x="0" y="0"/>
            <wp:positionH relativeFrom="column">
              <wp:posOffset>-175895</wp:posOffset>
            </wp:positionH>
            <wp:positionV relativeFrom="paragraph">
              <wp:posOffset>-233045</wp:posOffset>
            </wp:positionV>
            <wp:extent cx="923925" cy="695960"/>
            <wp:effectExtent l="0" t="0" r="9525" b="889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D75">
        <w:rPr>
          <w:rFonts w:ascii="Times New Roman" w:hAnsi="Times New Roman" w:cs="Times New Roman"/>
          <w:b/>
          <w:sz w:val="28"/>
          <w:szCs w:val="28"/>
        </w:rPr>
        <w:t>Народно читалище  „Христо Ботев – 1928“ с. Големаните</w:t>
      </w:r>
    </w:p>
    <w:p w:rsidR="00992D75" w:rsidRPr="00992D75" w:rsidRDefault="00992D75" w:rsidP="00F75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2D75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992D75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F75E8F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hristo_botev1928@abv.bg</w:t>
        </w:r>
      </w:hyperlink>
    </w:p>
    <w:p w:rsidR="00992D75" w:rsidRPr="00992D75" w:rsidRDefault="00992D75" w:rsidP="00F75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D75" w:rsidRPr="00992D75" w:rsidRDefault="00992D75" w:rsidP="00F75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D75" w:rsidRPr="00992D75" w:rsidRDefault="00992D75" w:rsidP="00F75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0E" w:rsidRPr="00F75E8F" w:rsidRDefault="00AA0BDF" w:rsidP="00F75E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5E8F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="00321D84" w:rsidRPr="00F75E8F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992D75" w:rsidRPr="00F75E8F">
        <w:rPr>
          <w:rFonts w:ascii="Times New Roman" w:hAnsi="Times New Roman" w:cs="Times New Roman"/>
          <w:b/>
          <w:sz w:val="36"/>
          <w:szCs w:val="36"/>
        </w:rPr>
        <w:t>ПРОГРАМА</w:t>
      </w:r>
      <w:r w:rsidRPr="00F75E8F">
        <w:rPr>
          <w:rFonts w:ascii="Times New Roman" w:hAnsi="Times New Roman" w:cs="Times New Roman"/>
          <w:b/>
          <w:sz w:val="36"/>
          <w:szCs w:val="36"/>
        </w:rPr>
        <w:t xml:space="preserve"> З</w:t>
      </w:r>
      <w:r w:rsidR="004E5A0E" w:rsidRPr="00F75E8F">
        <w:rPr>
          <w:rFonts w:ascii="Times New Roman" w:hAnsi="Times New Roman" w:cs="Times New Roman"/>
          <w:b/>
          <w:sz w:val="36"/>
          <w:szCs w:val="36"/>
        </w:rPr>
        <w:t>А</w:t>
      </w:r>
      <w:r w:rsidRPr="00F75E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E5A0E" w:rsidRPr="00F75E8F">
        <w:rPr>
          <w:rFonts w:ascii="Times New Roman" w:hAnsi="Times New Roman" w:cs="Times New Roman"/>
          <w:b/>
          <w:sz w:val="36"/>
          <w:szCs w:val="36"/>
        </w:rPr>
        <w:t>ДЕЙНОСТТА</w:t>
      </w:r>
    </w:p>
    <w:p w:rsidR="004E5A0E" w:rsidRPr="00F75E8F" w:rsidRDefault="004E5A0E" w:rsidP="00F75E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5A0E" w:rsidRPr="00F75E8F" w:rsidRDefault="00AA0BDF" w:rsidP="00F75E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E8F">
        <w:rPr>
          <w:rFonts w:ascii="Times New Roman" w:hAnsi="Times New Roman" w:cs="Times New Roman"/>
          <w:b/>
          <w:sz w:val="32"/>
          <w:szCs w:val="32"/>
        </w:rPr>
        <w:t>НА НЧ „ХРИСТО БОТЕВ-1928“ С. ГОЛЕМАНИТЕ</w:t>
      </w:r>
    </w:p>
    <w:p w:rsidR="00AA0BDF" w:rsidRPr="00F75E8F" w:rsidRDefault="00AA0BDF" w:rsidP="00F75E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E8F">
        <w:rPr>
          <w:rFonts w:ascii="Times New Roman" w:hAnsi="Times New Roman" w:cs="Times New Roman"/>
          <w:b/>
          <w:sz w:val="32"/>
          <w:szCs w:val="32"/>
        </w:rPr>
        <w:t>ПРЕЗ 2024 Г.</w:t>
      </w:r>
    </w:p>
    <w:p w:rsidR="003265B5" w:rsidRPr="00F75E8F" w:rsidRDefault="003265B5" w:rsidP="00F75E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5B5" w:rsidRPr="00F75E8F" w:rsidRDefault="003265B5" w:rsidP="00F75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E8F" w:rsidRPr="00F75E8F" w:rsidRDefault="00F75E8F" w:rsidP="00F75E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75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1.Въведение</w:t>
      </w:r>
    </w:p>
    <w:p w:rsidR="003265B5" w:rsidRPr="003265B5" w:rsidRDefault="003265B5" w:rsidP="00BA4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26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Настоящата програма за развитие на читалищната дейност в село </w:t>
      </w:r>
      <w:r w:rsidR="005F7EFA" w:rsidRPr="00F75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Големаните</w:t>
      </w:r>
      <w:r w:rsidRPr="00326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се създава в изпълнение на чл. 26а, ал. </w:t>
      </w:r>
      <w:r w:rsidR="00624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</w:t>
      </w:r>
      <w:r w:rsidRPr="00326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Закона на народните читалища.</w:t>
      </w:r>
    </w:p>
    <w:p w:rsidR="00321D84" w:rsidRPr="00F75E8F" w:rsidRDefault="003265B5" w:rsidP="00BA4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26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Изготвянето на програмата за 202</w:t>
      </w:r>
      <w:r w:rsidR="00321D84" w:rsidRPr="00F75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</w:t>
      </w:r>
      <w:r w:rsidRPr="00326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г. цели обединяване на усилията за развитие и утвърждаване на читалището, като важна обществена институция, реализираща културната идентичност на селото, както и да се засили обществената ú роля като традиционен културен и образователен център.</w:t>
      </w:r>
    </w:p>
    <w:p w:rsidR="003265B5" w:rsidRDefault="003265B5" w:rsidP="00BA4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26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Основните направления и приоритети в дейността на</w:t>
      </w:r>
      <w:r w:rsidR="00321D84" w:rsidRPr="00F75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читалището произтичат от ЗНЧ, </w:t>
      </w:r>
      <w:r w:rsidRPr="00326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общинската културна политика</w:t>
      </w:r>
      <w:r w:rsidRPr="003265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bg-BG"/>
        </w:rPr>
        <w:t xml:space="preserve">, </w:t>
      </w:r>
      <w:r w:rsidRPr="00326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осъществявана на основата на съществуващата нормативна уредба и чрез изпълнението на културния календар.</w:t>
      </w:r>
    </w:p>
    <w:p w:rsidR="00F75E8F" w:rsidRDefault="00F75E8F" w:rsidP="00BA49D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2.Цели</w:t>
      </w:r>
      <w:r w:rsidRPr="00F75E8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</w:p>
    <w:p w:rsidR="00BA49DF" w:rsidRDefault="00BA49DF" w:rsidP="00BA49D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BA49D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Читалищата са носители на българския дух и култура. От Възраждането до наши дни носят и съхраняват в себе си нематериалното културно наследство, традиции, образование, възпитание и благотворителност, които са в основата на тяхната дейност в полза на обществото.  </w:t>
      </w:r>
    </w:p>
    <w:p w:rsidR="007A1A25" w:rsidRPr="007A1A25" w:rsidRDefault="007A1A25" w:rsidP="007A1A2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Стратегическите цели на читалището</w:t>
      </w:r>
      <w:r w:rsidRPr="007A1A2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са  свързани с културните, информационни, социални и граждански функции:</w:t>
      </w:r>
    </w:p>
    <w:p w:rsidR="00F75E8F" w:rsidRPr="007A1A25" w:rsidRDefault="00F75E8F" w:rsidP="007A1A2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A25">
        <w:rPr>
          <w:rFonts w:ascii="Times New Roman" w:eastAsia="Calibri" w:hAnsi="Times New Roman" w:cs="Times New Roman"/>
          <w:color w:val="000000"/>
          <w:sz w:val="28"/>
          <w:szCs w:val="28"/>
        </w:rPr>
        <w:t>Една от основните цели на читалището е запазване и популяризиране на местните културни традиции и обичаи.</w:t>
      </w:r>
    </w:p>
    <w:p w:rsidR="0022570B" w:rsidRPr="007A1A25" w:rsidRDefault="0022570B" w:rsidP="007A1A2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A25">
        <w:rPr>
          <w:rFonts w:ascii="Times New Roman" w:eastAsia="Calibri" w:hAnsi="Times New Roman" w:cs="Times New Roman"/>
          <w:color w:val="000000"/>
          <w:sz w:val="28"/>
          <w:szCs w:val="28"/>
        </w:rPr>
        <w:t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</w:t>
      </w:r>
    </w:p>
    <w:p w:rsidR="00F75E8F" w:rsidRPr="007A1A25" w:rsidRDefault="00F75E8F" w:rsidP="007A1A2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A25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 читалищна библиотека за по-пълно и качествено задоволяване на информационните, развлекателните и образователни нужди на жителите на селото.</w:t>
      </w:r>
    </w:p>
    <w:p w:rsidR="00E83469" w:rsidRPr="007A1A25" w:rsidRDefault="00E83469" w:rsidP="007A1A2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A2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Засилване интереса на хората към историческото минало на родния край.</w:t>
      </w:r>
    </w:p>
    <w:p w:rsidR="00E83469" w:rsidRPr="007A1A25" w:rsidRDefault="00E83469" w:rsidP="007A1A2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A25">
        <w:rPr>
          <w:rFonts w:ascii="Times New Roman" w:eastAsia="Calibri" w:hAnsi="Times New Roman" w:cs="Times New Roman"/>
          <w:color w:val="000000"/>
          <w:sz w:val="28"/>
          <w:szCs w:val="28"/>
        </w:rPr>
        <w:t>Изграждане на реално партньорство с бизнеса при формиране и реализиране на цялостната културна политика в с.Големаните.</w:t>
      </w:r>
    </w:p>
    <w:p w:rsidR="00F75E8F" w:rsidRDefault="00F75E8F" w:rsidP="007A1A2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A25">
        <w:rPr>
          <w:rFonts w:ascii="Times New Roman" w:eastAsia="Calibri" w:hAnsi="Times New Roman" w:cs="Times New Roman"/>
          <w:color w:val="000000"/>
          <w:sz w:val="28"/>
          <w:szCs w:val="28"/>
        </w:rPr>
        <w:t>Обновяване на материално-техническата база.</w:t>
      </w:r>
    </w:p>
    <w:p w:rsidR="00F75E8F" w:rsidRPr="00F75E8F" w:rsidRDefault="0022570B" w:rsidP="00BA49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3.О</w:t>
      </w:r>
      <w:r w:rsidR="00F75E8F" w:rsidRPr="00F75E8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сновни задачи:</w:t>
      </w:r>
    </w:p>
    <w:p w:rsidR="00F75E8F" w:rsidRPr="007A1A25" w:rsidRDefault="00F75E8F" w:rsidP="007A1A25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A1A25">
        <w:rPr>
          <w:rFonts w:ascii="Times New Roman" w:eastAsia="Times New Roman" w:hAnsi="Times New Roman" w:cs="Times New Roman"/>
          <w:sz w:val="28"/>
          <w:szCs w:val="28"/>
          <w:lang w:eastAsia="bg-BG"/>
        </w:rPr>
        <w:t>Осъществяване на културно-просветна дейност на читалището сред населението.</w:t>
      </w:r>
    </w:p>
    <w:p w:rsidR="00F75E8F" w:rsidRPr="007A1A25" w:rsidRDefault="00F75E8F" w:rsidP="007A1A25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A25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Запазване на традициите и фолклора</w:t>
      </w:r>
    </w:p>
    <w:p w:rsidR="00F75E8F" w:rsidRPr="007A1A25" w:rsidRDefault="00F75E8F" w:rsidP="007A1A25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A25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спомага изграждането на ценностна система у децата и младежите.</w:t>
      </w:r>
    </w:p>
    <w:p w:rsidR="00F75E8F" w:rsidRPr="007A1A25" w:rsidRDefault="00F75E8F" w:rsidP="007A1A25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A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Привличане на млади хора </w:t>
      </w:r>
      <w:r w:rsidR="0022570B" w:rsidRPr="007A1A25">
        <w:rPr>
          <w:rFonts w:ascii="Times New Roman" w:eastAsia="Times New Roman" w:hAnsi="Times New Roman" w:cs="Times New Roman"/>
          <w:sz w:val="28"/>
          <w:szCs w:val="28"/>
          <w:lang w:eastAsia="bg-BG"/>
        </w:rPr>
        <w:t>и създаване на художествена</w:t>
      </w:r>
      <w:r w:rsidRPr="007A1A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самодейност.</w:t>
      </w:r>
    </w:p>
    <w:p w:rsidR="00F75E8F" w:rsidRPr="007A1A25" w:rsidRDefault="00F75E8F" w:rsidP="007A1A25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A25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Разкриване на нови групи, клубове и кръжочни форми за разнообразяване на читалищната дейност.</w:t>
      </w:r>
    </w:p>
    <w:p w:rsidR="0022570B" w:rsidRPr="007A1A25" w:rsidRDefault="00095604" w:rsidP="007A1A25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A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Развитие на библиотечната дейност  е една от основните задачи за читалището като културна институция. </w:t>
      </w:r>
      <w:r w:rsidR="0022570B" w:rsidRPr="007A1A25">
        <w:rPr>
          <w:rFonts w:ascii="Times New Roman" w:eastAsia="Times New Roman" w:hAnsi="Times New Roman" w:cs="Times New Roman"/>
          <w:sz w:val="28"/>
          <w:szCs w:val="28"/>
          <w:lang w:eastAsia="bg-BG"/>
        </w:rPr>
        <w:t>Създаване на богата библиотека, достъпна до жителите на селото</w:t>
      </w:r>
    </w:p>
    <w:p w:rsidR="00F75E8F" w:rsidRPr="007A1A25" w:rsidRDefault="00F75E8F" w:rsidP="007A1A25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A25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Поддръжка, обогатяване и обновяване на материалната база.</w:t>
      </w:r>
    </w:p>
    <w:p w:rsidR="00DE4399" w:rsidRPr="00DE4399" w:rsidRDefault="00F75E8F" w:rsidP="00DE4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75E8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="00DE4399" w:rsidRPr="00DE4399">
        <w:rPr>
          <w:rFonts w:ascii="Times New Roman" w:eastAsia="Times New Roman" w:hAnsi="Times New Roman" w:cs="Times New Roman"/>
          <w:sz w:val="28"/>
          <w:szCs w:val="28"/>
          <w:lang w:eastAsia="bg-BG"/>
        </w:rPr>
        <w:t>От съществено значение е нуждата от реализирането на читалищата не само като духовни, но и като съвременни информационни центрове. Те са и места за комуникация, знания и културна дейност, която ще подпомогне за формирането на активна читалищна мрежа, която ще съдейства за приобщаването на населението от различните възрасти и превръщането на тези средища в привлекателно място за хората.</w:t>
      </w:r>
    </w:p>
    <w:p w:rsidR="00DE4399" w:rsidRPr="00DE4399" w:rsidRDefault="00DE4399" w:rsidP="00DE4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43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Народните читалища са основен и стабилен фактор в развитието на местната и регионална  култура, в частност и като цяло на българската култура. </w:t>
      </w:r>
    </w:p>
    <w:p w:rsidR="00F75E8F" w:rsidRPr="00F75E8F" w:rsidRDefault="0022570B" w:rsidP="008D346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F75E8F" w:rsidRDefault="00234C43" w:rsidP="00BA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Културни прояви и пресъздаване </w:t>
      </w:r>
      <w:r w:rsidR="00F75E8F" w:rsidRPr="00F75E8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обичаи и празници </w:t>
      </w:r>
      <w:r w:rsidR="00F7257D" w:rsidRPr="000261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през 2024 г.</w:t>
      </w:r>
    </w:p>
    <w:p w:rsidR="00234C43" w:rsidRPr="00026197" w:rsidRDefault="00234C43" w:rsidP="00BA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66C14" w:rsidRPr="008D45CF" w:rsidRDefault="00F66C14" w:rsidP="00F66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D45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.Отпразнуване деня на лозаря Трифон </w:t>
      </w:r>
      <w:proofErr w:type="spellStart"/>
      <w:r w:rsidRPr="008D45CF">
        <w:rPr>
          <w:rFonts w:ascii="Times New Roman" w:eastAsia="Times New Roman" w:hAnsi="Times New Roman" w:cs="Times New Roman"/>
          <w:sz w:val="28"/>
          <w:szCs w:val="28"/>
          <w:lang w:eastAsia="bg-BG"/>
        </w:rPr>
        <w:t>зарезан</w:t>
      </w:r>
      <w:proofErr w:type="spellEnd"/>
      <w:r w:rsidRPr="008D45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14 февруари с Кметство Големаните и НЧ „Нов живот“ с. Малчовци</w:t>
      </w:r>
    </w:p>
    <w:p w:rsidR="00F66C14" w:rsidRDefault="00F66C14" w:rsidP="00F66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8D45CF">
        <w:rPr>
          <w:rFonts w:ascii="Times New Roman" w:eastAsia="Times New Roman" w:hAnsi="Times New Roman" w:cs="Times New Roman"/>
          <w:sz w:val="28"/>
          <w:szCs w:val="28"/>
          <w:lang w:eastAsia="bg-BG"/>
        </w:rPr>
        <w:t>.Отпразнуване празника на жената 8 март с всички жени от Кметство с.Големаните</w:t>
      </w:r>
    </w:p>
    <w:p w:rsidR="00F66C14" w:rsidRPr="000377B8" w:rsidRDefault="00F66C14" w:rsidP="00F66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77B8">
        <w:rPr>
          <w:rFonts w:ascii="Times New Roman" w:eastAsia="Times New Roman" w:hAnsi="Times New Roman" w:cs="Times New Roman"/>
          <w:sz w:val="28"/>
          <w:szCs w:val="28"/>
          <w:lang w:eastAsia="bg-BG"/>
        </w:rPr>
        <w:t>3.Гостуване на театрални групи</w:t>
      </w:r>
    </w:p>
    <w:p w:rsidR="00F66C14" w:rsidRPr="008D45CF" w:rsidRDefault="00F66C14" w:rsidP="00F66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8D45CF">
        <w:rPr>
          <w:rFonts w:ascii="Times New Roman" w:eastAsia="Times New Roman" w:hAnsi="Times New Roman" w:cs="Times New Roman"/>
          <w:sz w:val="28"/>
          <w:szCs w:val="28"/>
          <w:lang w:eastAsia="bg-BG"/>
        </w:rPr>
        <w:t>.Гостуване на певчески групи</w:t>
      </w:r>
    </w:p>
    <w:p w:rsidR="00F66C14" w:rsidRPr="008D45CF" w:rsidRDefault="00F66C14" w:rsidP="00F66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8D45CF">
        <w:rPr>
          <w:rFonts w:ascii="Times New Roman" w:eastAsia="Times New Roman" w:hAnsi="Times New Roman" w:cs="Times New Roman"/>
          <w:sz w:val="28"/>
          <w:szCs w:val="28"/>
          <w:lang w:eastAsia="bg-BG"/>
        </w:rPr>
        <w:t>.Организиране посещение на ИМ гр. Килифарево</w:t>
      </w:r>
    </w:p>
    <w:p w:rsidR="00F66C14" w:rsidRDefault="00F66C14" w:rsidP="00F66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8D45CF">
        <w:rPr>
          <w:rFonts w:ascii="Times New Roman" w:eastAsia="Times New Roman" w:hAnsi="Times New Roman" w:cs="Times New Roman"/>
          <w:sz w:val="28"/>
          <w:szCs w:val="28"/>
          <w:lang w:eastAsia="bg-BG"/>
        </w:rPr>
        <w:t>.Провеждане конкурс най-добра детска рисунка</w:t>
      </w:r>
    </w:p>
    <w:p w:rsidR="00F66C14" w:rsidRPr="008D45CF" w:rsidRDefault="00F66C14" w:rsidP="00F66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7.Увеличаване на библиотечния фонд чрез дарителски акции</w:t>
      </w:r>
    </w:p>
    <w:p w:rsidR="00F66C14" w:rsidRPr="008D45CF" w:rsidRDefault="00F66C14" w:rsidP="00F66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8D45CF">
        <w:rPr>
          <w:rFonts w:ascii="Times New Roman" w:eastAsia="Times New Roman" w:hAnsi="Times New Roman" w:cs="Times New Roman"/>
          <w:sz w:val="28"/>
          <w:szCs w:val="28"/>
          <w:lang w:eastAsia="bg-BG"/>
        </w:rPr>
        <w:t>.Отпразнуване традиционния събор на с.Големаните 6 декември съвместно с Кметството</w:t>
      </w:r>
    </w:p>
    <w:p w:rsidR="00F66C14" w:rsidRPr="008D45CF" w:rsidRDefault="00F66C14" w:rsidP="00F66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8D45CF">
        <w:rPr>
          <w:rFonts w:ascii="Times New Roman" w:eastAsia="Times New Roman" w:hAnsi="Times New Roman" w:cs="Times New Roman"/>
          <w:sz w:val="28"/>
          <w:szCs w:val="28"/>
          <w:lang w:eastAsia="bg-BG"/>
        </w:rPr>
        <w:t>.Организиране на тържество за посрещане на Нова година</w:t>
      </w:r>
    </w:p>
    <w:p w:rsidR="00F66C14" w:rsidRPr="008D45CF" w:rsidRDefault="00F66C14" w:rsidP="00F66C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10</w:t>
      </w:r>
      <w:r w:rsidRPr="008D45CF">
        <w:rPr>
          <w:rFonts w:ascii="Times New Roman" w:eastAsia="Times New Roman" w:hAnsi="Times New Roman" w:cs="Times New Roman"/>
          <w:sz w:val="28"/>
          <w:szCs w:val="28"/>
          <w:lang w:eastAsia="bg-BG"/>
        </w:rPr>
        <w:t>.Предоставяне салона на читалището за организиране на битови тържества от членовете на читалището.</w:t>
      </w:r>
    </w:p>
    <w:p w:rsidR="00F75E8F" w:rsidRPr="00F75E8F" w:rsidRDefault="00F75E8F" w:rsidP="00BA4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F75E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r w:rsidR="00234C43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организираните мероприятия</w:t>
      </w:r>
      <w:r w:rsidRPr="00F75E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читалището ще се работи за развитие и обогатяване на културния живот в населеното място, за утвърждаване на националното самосъзнание и отчитане и съхранение богатството на местната  култура. Чрез тази дейност читалището ще има възмож</w:t>
      </w:r>
      <w:r w:rsidR="00234C43">
        <w:rPr>
          <w:rFonts w:ascii="Times New Roman" w:eastAsia="Times New Roman" w:hAnsi="Times New Roman" w:cs="Times New Roman"/>
          <w:sz w:val="28"/>
          <w:szCs w:val="28"/>
          <w:lang w:eastAsia="bg-BG"/>
        </w:rPr>
        <w:t>ност за популяризиране на селото</w:t>
      </w:r>
      <w:r w:rsidRPr="00F75E8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75E8F" w:rsidRPr="00F75E8F" w:rsidRDefault="00DE28EA" w:rsidP="00BA49D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4.Финансиране и управление на собствеността</w:t>
      </w:r>
    </w:p>
    <w:p w:rsidR="00F75E8F" w:rsidRPr="00F75E8F" w:rsidRDefault="00F75E8F" w:rsidP="00BA49DF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E8F">
        <w:rPr>
          <w:rFonts w:ascii="Times New Roman" w:eastAsia="Calibri" w:hAnsi="Times New Roman" w:cs="Times New Roman"/>
          <w:sz w:val="28"/>
          <w:szCs w:val="28"/>
        </w:rPr>
        <w:t>Финансирането на читалищата е регламентирано в Закона за народните читалища и се осъществява по следните начини:</w:t>
      </w:r>
    </w:p>
    <w:p w:rsidR="00F75E8F" w:rsidRPr="00F75E8F" w:rsidRDefault="00F75E8F" w:rsidP="00BA4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E8F">
        <w:rPr>
          <w:rFonts w:ascii="Times New Roman" w:eastAsia="Calibri" w:hAnsi="Times New Roman" w:cs="Times New Roman"/>
          <w:sz w:val="28"/>
          <w:szCs w:val="28"/>
        </w:rPr>
        <w:t>-  Целева  субсидия за</w:t>
      </w:r>
      <w:r w:rsidRPr="00F75E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2570B">
        <w:rPr>
          <w:rFonts w:ascii="Times New Roman" w:eastAsia="Calibri" w:hAnsi="Times New Roman" w:cs="Times New Roman"/>
          <w:sz w:val="28"/>
          <w:szCs w:val="28"/>
        </w:rPr>
        <w:t>дейност от Община Велико Търново</w:t>
      </w:r>
    </w:p>
    <w:p w:rsidR="00F75E8F" w:rsidRPr="00F75E8F" w:rsidRDefault="00F75E8F" w:rsidP="00BA4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75E8F">
        <w:rPr>
          <w:rFonts w:ascii="Times New Roman" w:eastAsia="Times New Roman" w:hAnsi="Times New Roman" w:cs="Times New Roman"/>
          <w:sz w:val="28"/>
          <w:szCs w:val="28"/>
          <w:lang w:eastAsia="bg-BG"/>
        </w:rPr>
        <w:t>-  Собствени средства от членски внос</w:t>
      </w:r>
    </w:p>
    <w:p w:rsidR="00F75E8F" w:rsidRPr="00F75E8F" w:rsidRDefault="00F75E8F" w:rsidP="00BA4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75E8F">
        <w:rPr>
          <w:rFonts w:ascii="Times New Roman" w:eastAsia="Times New Roman" w:hAnsi="Times New Roman" w:cs="Times New Roman"/>
          <w:sz w:val="28"/>
          <w:szCs w:val="28"/>
          <w:lang w:eastAsia="bg-BG"/>
        </w:rPr>
        <w:t>-  Дарения.</w:t>
      </w:r>
    </w:p>
    <w:p w:rsidR="00F75E8F" w:rsidRDefault="005C6465" w:rsidP="00BA49D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5.Материално техническа база. Поддържане и развитие.</w:t>
      </w:r>
    </w:p>
    <w:p w:rsidR="00C95261" w:rsidRPr="00C95261" w:rsidRDefault="00C95261" w:rsidP="00C95261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95261">
        <w:rPr>
          <w:rFonts w:ascii="Times New Roman" w:eastAsia="Times New Roman" w:hAnsi="Times New Roman" w:cs="Times New Roman"/>
          <w:sz w:val="28"/>
          <w:szCs w:val="28"/>
          <w:lang w:eastAsia="bg-BG"/>
        </w:rPr>
        <w:t>Материално-техническата база на читалищата включва сграден фонд (който е общинска собственост), ремонт, оборудването и обзавеждането на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C952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гримьорна и салон</w:t>
      </w:r>
      <w:r w:rsidRPr="00C952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и др.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952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помещения. </w:t>
      </w:r>
    </w:p>
    <w:p w:rsidR="00F75E8F" w:rsidRPr="00F75E8F" w:rsidRDefault="00F75E8F" w:rsidP="00BA49D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75E8F">
        <w:rPr>
          <w:rFonts w:ascii="Times New Roman" w:eastAsia="Times New Roman" w:hAnsi="Times New Roman" w:cs="Times New Roman"/>
          <w:sz w:val="28"/>
          <w:szCs w:val="28"/>
          <w:lang w:eastAsia="bg-BG"/>
        </w:rPr>
        <w:t>Сградата на НЧ „</w:t>
      </w:r>
      <w:r w:rsidR="005C6465">
        <w:rPr>
          <w:rFonts w:ascii="Times New Roman" w:eastAsia="Times New Roman" w:hAnsi="Times New Roman" w:cs="Times New Roman"/>
          <w:sz w:val="28"/>
          <w:szCs w:val="28"/>
          <w:lang w:eastAsia="bg-BG"/>
        </w:rPr>
        <w:t>Христо Ботев-1928</w:t>
      </w:r>
      <w:r w:rsidRPr="00F75E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” е </w:t>
      </w:r>
      <w:r w:rsidR="005C6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подменена дограма и с ремонтиран покрив. Нуждае се от външно боядисване,  вътрешно цялостно боядисване и </w:t>
      </w:r>
      <w:proofErr w:type="spellStart"/>
      <w:r w:rsidR="005C6465">
        <w:rPr>
          <w:rFonts w:ascii="Times New Roman" w:eastAsia="Times New Roman" w:hAnsi="Times New Roman" w:cs="Times New Roman"/>
          <w:sz w:val="28"/>
          <w:szCs w:val="28"/>
          <w:lang w:eastAsia="bg-BG"/>
        </w:rPr>
        <w:t>реновиране</w:t>
      </w:r>
      <w:proofErr w:type="spellEnd"/>
      <w:r w:rsidR="005C64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подовата настилка</w:t>
      </w:r>
      <w:r w:rsidRPr="00F75E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F75E8F" w:rsidRDefault="00F75E8F" w:rsidP="00BA49DF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E8F">
        <w:rPr>
          <w:rFonts w:ascii="Times New Roman" w:eastAsia="Calibri" w:hAnsi="Times New Roman" w:cs="Times New Roman"/>
          <w:sz w:val="28"/>
          <w:szCs w:val="28"/>
        </w:rPr>
        <w:t>През 202</w:t>
      </w:r>
      <w:r w:rsidR="005C6465">
        <w:rPr>
          <w:rFonts w:ascii="Times New Roman" w:eastAsia="Calibri" w:hAnsi="Times New Roman" w:cs="Times New Roman"/>
          <w:sz w:val="28"/>
          <w:szCs w:val="28"/>
        </w:rPr>
        <w:t>4 г.</w:t>
      </w:r>
      <w:r w:rsidRPr="00F75E8F">
        <w:rPr>
          <w:rFonts w:ascii="Times New Roman" w:eastAsia="Calibri" w:hAnsi="Times New Roman" w:cs="Times New Roman"/>
          <w:sz w:val="28"/>
          <w:szCs w:val="28"/>
        </w:rPr>
        <w:t xml:space="preserve"> година ще се търсят начини за подобряване на материално-техническата база и създаване на оптимални условия за работа и занимания. </w:t>
      </w:r>
    </w:p>
    <w:p w:rsidR="00F75E8F" w:rsidRPr="00F75E8F" w:rsidRDefault="005C6465" w:rsidP="00BA4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  <w:t>6.Партньорство</w:t>
      </w:r>
    </w:p>
    <w:p w:rsidR="00F75E8F" w:rsidRPr="005C6465" w:rsidRDefault="00F75E8F" w:rsidP="00BA49D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46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Община </w:t>
      </w:r>
      <w:r w:rsidR="005C6465" w:rsidRPr="005C646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Велико Търново</w:t>
      </w:r>
    </w:p>
    <w:p w:rsidR="00F75E8F" w:rsidRPr="005C6465" w:rsidRDefault="00F75E8F" w:rsidP="00BA49D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46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Кметство </w:t>
      </w:r>
      <w:r w:rsidR="005C6465" w:rsidRPr="005C646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гр.Килифарево</w:t>
      </w:r>
    </w:p>
    <w:p w:rsidR="005C6465" w:rsidRPr="005C6465" w:rsidRDefault="005C6465" w:rsidP="00BA49D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46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Кметство с.Големаните</w:t>
      </w:r>
    </w:p>
    <w:p w:rsidR="00F75E8F" w:rsidRPr="005C6465" w:rsidRDefault="005C6465" w:rsidP="00BA49D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46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Читалище „Нов живот“ с.Малчовци</w:t>
      </w:r>
    </w:p>
    <w:p w:rsidR="00F75E8F" w:rsidRPr="00F75E8F" w:rsidRDefault="005C6465" w:rsidP="00BA49DF">
      <w:pPr>
        <w:numPr>
          <w:ilvl w:val="0"/>
          <w:numId w:val="15"/>
        </w:numPr>
        <w:tabs>
          <w:tab w:val="num" w:pos="1080"/>
        </w:tabs>
        <w:spacing w:after="0" w:line="240" w:lineRule="auto"/>
        <w:ind w:right="-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Граждани </w:t>
      </w:r>
    </w:p>
    <w:p w:rsidR="00F75E8F" w:rsidRPr="00F75E8F" w:rsidRDefault="00F75E8F" w:rsidP="00BA4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75E8F" w:rsidRPr="00F75E8F" w:rsidRDefault="00CA38BC" w:rsidP="00CA38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 </w:t>
      </w:r>
      <w:r w:rsidR="00F75E8F" w:rsidRPr="00F75E8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ЗАКЛЮЧЕНИЕ:</w:t>
      </w:r>
    </w:p>
    <w:p w:rsidR="00F75E8F" w:rsidRPr="00F75E8F" w:rsidRDefault="00F75E8F" w:rsidP="00BA4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75E8F">
        <w:rPr>
          <w:rFonts w:ascii="Times New Roman" w:eastAsia="Times New Roman" w:hAnsi="Times New Roman" w:cs="Times New Roman"/>
          <w:sz w:val="28"/>
          <w:szCs w:val="28"/>
          <w:lang w:eastAsia="bg-BG"/>
        </w:rPr>
        <w:t>  Настоящата едногодишна програма за развитие на читалището е вариант и процес във времето, един от  начините, който ще се търси в бъдеще, за да стимулира развитието на  общността.</w:t>
      </w:r>
    </w:p>
    <w:p w:rsidR="00F75E8F" w:rsidRPr="00F75E8F" w:rsidRDefault="00F75E8F" w:rsidP="00BA4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F75E8F" w:rsidRPr="00F75E8F" w:rsidRDefault="00F75E8F" w:rsidP="00BA4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75E8F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Насоките и плана за културните дейности през 20</w:t>
      </w:r>
      <w:r w:rsidRPr="00F75E8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="001C33E6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F75E8F">
        <w:rPr>
          <w:rFonts w:ascii="Times New Roman" w:eastAsia="Times New Roman" w:hAnsi="Times New Roman" w:cs="Times New Roman"/>
          <w:sz w:val="28"/>
          <w:szCs w:val="28"/>
          <w:lang w:eastAsia="bg-BG"/>
        </w:rPr>
        <w:t>г. са приети на редовно заседание на Читалищното Настоятелство.</w:t>
      </w:r>
    </w:p>
    <w:p w:rsidR="00F75E8F" w:rsidRPr="00F75E8F" w:rsidRDefault="00F75E8F" w:rsidP="00BA49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75E8F" w:rsidRPr="003265B5" w:rsidRDefault="00F75E8F" w:rsidP="00BA4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92D75" w:rsidRPr="00992D75" w:rsidRDefault="00992D75" w:rsidP="00F75E8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D7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Председател:</w:t>
      </w:r>
    </w:p>
    <w:p w:rsidR="00D372E2" w:rsidRPr="00F75E8F" w:rsidRDefault="00992D75" w:rsidP="00C96D4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D7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/Катя Георгиева/ </w:t>
      </w:r>
    </w:p>
    <w:sectPr w:rsidR="00D372E2" w:rsidRPr="00F7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3C0"/>
    <w:multiLevelType w:val="multilevel"/>
    <w:tmpl w:val="9BA6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15B38"/>
    <w:multiLevelType w:val="multilevel"/>
    <w:tmpl w:val="5FCC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452E82"/>
    <w:multiLevelType w:val="hybridMultilevel"/>
    <w:tmpl w:val="B5DE9B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771C"/>
    <w:multiLevelType w:val="multilevel"/>
    <w:tmpl w:val="61DE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061B95"/>
    <w:multiLevelType w:val="multilevel"/>
    <w:tmpl w:val="C0309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A54DA"/>
    <w:multiLevelType w:val="multilevel"/>
    <w:tmpl w:val="D74C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033B29"/>
    <w:multiLevelType w:val="multilevel"/>
    <w:tmpl w:val="B8AA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183115"/>
    <w:multiLevelType w:val="multilevel"/>
    <w:tmpl w:val="F63E39B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776" w:hanging="360"/>
      </w:pPr>
    </w:lvl>
    <w:lvl w:ilvl="2">
      <w:start w:val="1"/>
      <w:numFmt w:val="decimal"/>
      <w:isLgl/>
      <w:lvlText w:val="%1.%2.%3."/>
      <w:lvlJc w:val="left"/>
      <w:pPr>
        <w:ind w:left="3268" w:hanging="720"/>
      </w:pPr>
    </w:lvl>
    <w:lvl w:ilvl="3">
      <w:start w:val="1"/>
      <w:numFmt w:val="decimal"/>
      <w:isLgl/>
      <w:lvlText w:val="%1.%2.%3.%4."/>
      <w:lvlJc w:val="left"/>
      <w:pPr>
        <w:ind w:left="4400" w:hanging="720"/>
      </w:pPr>
    </w:lvl>
    <w:lvl w:ilvl="4">
      <w:start w:val="1"/>
      <w:numFmt w:val="decimal"/>
      <w:isLgl/>
      <w:lvlText w:val="%1.%2.%3.%4.%5."/>
      <w:lvlJc w:val="left"/>
      <w:pPr>
        <w:ind w:left="5892" w:hanging="1080"/>
      </w:pPr>
    </w:lvl>
    <w:lvl w:ilvl="5">
      <w:start w:val="1"/>
      <w:numFmt w:val="decimal"/>
      <w:isLgl/>
      <w:lvlText w:val="%1.%2.%3.%4.%5.%6."/>
      <w:lvlJc w:val="left"/>
      <w:pPr>
        <w:ind w:left="7024" w:hanging="1080"/>
      </w:pPr>
    </w:lvl>
    <w:lvl w:ilvl="6">
      <w:start w:val="1"/>
      <w:numFmt w:val="decimal"/>
      <w:isLgl/>
      <w:lvlText w:val="%1.%2.%3.%4.%5.%6.%7."/>
      <w:lvlJc w:val="left"/>
      <w:pPr>
        <w:ind w:left="8516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440"/>
      </w:pPr>
    </w:lvl>
    <w:lvl w:ilvl="8">
      <w:start w:val="1"/>
      <w:numFmt w:val="decimal"/>
      <w:isLgl/>
      <w:lvlText w:val="%1.%2.%3.%4.%5.%6.%7.%8.%9."/>
      <w:lvlJc w:val="left"/>
      <w:pPr>
        <w:ind w:left="11140" w:hanging="1800"/>
      </w:pPr>
    </w:lvl>
  </w:abstractNum>
  <w:abstractNum w:abstractNumId="8">
    <w:nsid w:val="27AD3FE9"/>
    <w:multiLevelType w:val="hybridMultilevel"/>
    <w:tmpl w:val="2520A790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0B77EE7"/>
    <w:multiLevelType w:val="hybridMultilevel"/>
    <w:tmpl w:val="464651F8"/>
    <w:lvl w:ilvl="0" w:tplc="D4B6FE7A">
      <w:numFmt w:val="bullet"/>
      <w:lvlText w:val="-"/>
      <w:lvlJc w:val="left"/>
      <w:pPr>
        <w:ind w:left="764" w:hanging="48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23C289A"/>
    <w:multiLevelType w:val="hybridMultilevel"/>
    <w:tmpl w:val="B284E592"/>
    <w:lvl w:ilvl="0" w:tplc="B2EA341E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F1232B8"/>
    <w:multiLevelType w:val="multilevel"/>
    <w:tmpl w:val="EEFC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75212E"/>
    <w:multiLevelType w:val="multilevel"/>
    <w:tmpl w:val="4DC4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E44AB"/>
    <w:multiLevelType w:val="hybridMultilevel"/>
    <w:tmpl w:val="650E4D08"/>
    <w:lvl w:ilvl="0" w:tplc="533EDCD4">
      <w:numFmt w:val="bullet"/>
      <w:lvlText w:val="-"/>
      <w:lvlJc w:val="left"/>
      <w:pPr>
        <w:ind w:left="793" w:hanging="51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650A082D"/>
    <w:multiLevelType w:val="hybridMultilevel"/>
    <w:tmpl w:val="B1164F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832E1"/>
    <w:multiLevelType w:val="multilevel"/>
    <w:tmpl w:val="4A5C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0D72EC"/>
    <w:multiLevelType w:val="hybridMultilevel"/>
    <w:tmpl w:val="50202E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F0584"/>
    <w:multiLevelType w:val="multilevel"/>
    <w:tmpl w:val="986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4F2936"/>
    <w:multiLevelType w:val="multilevel"/>
    <w:tmpl w:val="81D2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AA44811"/>
    <w:multiLevelType w:val="multilevel"/>
    <w:tmpl w:val="D89E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9"/>
  </w:num>
  <w:num w:numId="5">
    <w:abstractNumId w:val="6"/>
  </w:num>
  <w:num w:numId="6">
    <w:abstractNumId w:val="3"/>
  </w:num>
  <w:num w:numId="7">
    <w:abstractNumId w:val="15"/>
  </w:num>
  <w:num w:numId="8">
    <w:abstractNumId w:val="11"/>
  </w:num>
  <w:num w:numId="9">
    <w:abstractNumId w:val="18"/>
  </w:num>
  <w:num w:numId="10">
    <w:abstractNumId w:val="5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0"/>
  </w:num>
  <w:num w:numId="17">
    <w:abstractNumId w:val="14"/>
  </w:num>
  <w:num w:numId="18">
    <w:abstractNumId w:val="8"/>
  </w:num>
  <w:num w:numId="19">
    <w:abstractNumId w:val="9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75"/>
    <w:rsid w:val="00014F19"/>
    <w:rsid w:val="00026197"/>
    <w:rsid w:val="00095604"/>
    <w:rsid w:val="00163499"/>
    <w:rsid w:val="001A20B7"/>
    <w:rsid w:val="001C33E6"/>
    <w:rsid w:val="0022570B"/>
    <w:rsid w:val="00234C43"/>
    <w:rsid w:val="00321D84"/>
    <w:rsid w:val="003265B5"/>
    <w:rsid w:val="003F0EA4"/>
    <w:rsid w:val="0042670D"/>
    <w:rsid w:val="004E550E"/>
    <w:rsid w:val="004E5A0E"/>
    <w:rsid w:val="0051554C"/>
    <w:rsid w:val="005C6465"/>
    <w:rsid w:val="005F7EFA"/>
    <w:rsid w:val="00624409"/>
    <w:rsid w:val="00645B49"/>
    <w:rsid w:val="00745080"/>
    <w:rsid w:val="007A1A25"/>
    <w:rsid w:val="007A4EED"/>
    <w:rsid w:val="00805BE9"/>
    <w:rsid w:val="00891CB8"/>
    <w:rsid w:val="008D346C"/>
    <w:rsid w:val="00992D75"/>
    <w:rsid w:val="009E6517"/>
    <w:rsid w:val="00A01B6E"/>
    <w:rsid w:val="00AA0BDF"/>
    <w:rsid w:val="00BA49DF"/>
    <w:rsid w:val="00C276A0"/>
    <w:rsid w:val="00C6457C"/>
    <w:rsid w:val="00C95261"/>
    <w:rsid w:val="00C96D49"/>
    <w:rsid w:val="00CA38BC"/>
    <w:rsid w:val="00CA675F"/>
    <w:rsid w:val="00D372E2"/>
    <w:rsid w:val="00DE28EA"/>
    <w:rsid w:val="00DE4399"/>
    <w:rsid w:val="00E260D4"/>
    <w:rsid w:val="00E83469"/>
    <w:rsid w:val="00EC25F0"/>
    <w:rsid w:val="00EF70FB"/>
    <w:rsid w:val="00F66C14"/>
    <w:rsid w:val="00F7257D"/>
    <w:rsid w:val="00F75E8F"/>
    <w:rsid w:val="00F81E6B"/>
    <w:rsid w:val="00F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99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674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5690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02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8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1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isto_botev1928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42</cp:revision>
  <dcterms:created xsi:type="dcterms:W3CDTF">2023-11-06T11:36:00Z</dcterms:created>
  <dcterms:modified xsi:type="dcterms:W3CDTF">2024-03-13T13:16:00Z</dcterms:modified>
</cp:coreProperties>
</file>